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52" w:rsidRPr="00ED4B3C" w:rsidRDefault="006B0AA6" w:rsidP="00767E3E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D4B3C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</w:t>
      </w:r>
      <w:r w:rsidRPr="00ED4B3C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:rsidR="000369F6" w:rsidRPr="00ED4B3C" w:rsidRDefault="000369F6" w:rsidP="00767E3E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4B3C">
        <w:rPr>
          <w:rFonts w:ascii="TH SarabunPSK" w:hAnsi="TH SarabunPSK" w:cs="TH SarabunPSK"/>
          <w:b/>
          <w:bCs/>
          <w:sz w:val="40"/>
          <w:szCs w:val="40"/>
          <w:cs/>
        </w:rPr>
        <w:t>แนวคิด ทฤษฎี เอกสารและงานวิจัยที่เกี่ยวข้อง</w:t>
      </w:r>
    </w:p>
    <w:p w:rsidR="00527A88" w:rsidRPr="008937C7" w:rsidRDefault="00527A88" w:rsidP="00CF2A36">
      <w:pPr>
        <w:ind w:left="72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937C7">
        <w:rPr>
          <w:rFonts w:ascii="TH SarabunPSK" w:hAnsi="TH SarabunPSK" w:cs="TH SarabunPSK"/>
          <w:sz w:val="32"/>
          <w:szCs w:val="32"/>
          <w:cs/>
        </w:rPr>
        <w:t xml:space="preserve">        การศึกษามอนิเตอร์เกิดการคิดค้นการดัดแปลง ผลงานด้วยความคิดสร้างสรรค์ที่มีอยู่ในแต่ละบุคคล ในการพัฒนาสิ่งที่เป็นของเหลือใช้นำมาประยุกต์ใช้เป็นของที่ใช้ได้จริงในปัจจุบัน ครั้งนี้ผู้วิจัยได้ศึกษาค้นคว้าจากตำรา เสนอตามลำดับดังนี้</w:t>
      </w:r>
    </w:p>
    <w:p w:rsidR="002A5D1B" w:rsidRPr="008937C7" w:rsidRDefault="00EE5216" w:rsidP="00767E3E">
      <w:pPr>
        <w:spacing w:after="277" w:line="240" w:lineRule="auto"/>
        <w:ind w:left="720" w:right="-188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937C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 </w:t>
      </w:r>
      <w:hyperlink r:id="rId4" w:history="1">
        <w:r w:rsidRPr="008937C7">
          <w:rPr>
            <w:rFonts w:ascii="TH SarabunPSK" w:eastAsia="Times New Roman" w:hAnsi="TH SarabunPSK" w:cs="TH SarabunPSK"/>
            <w:color w:val="333333"/>
            <w:sz w:val="32"/>
            <w:szCs w:val="32"/>
            <w:cs/>
          </w:rPr>
          <w:t>ทฤษฎี</w:t>
        </w:r>
      </w:hyperlink>
      <w:r w:rsidRPr="008937C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หมายถึงข้อความที่ระบุความสัมพันธ์ระหว่างข้อความคิด หรือตัวแปรหลายๆ ตัวแปร ซึ่งข้อความเหล่านี้สามารถทดสอบได้ ทฤษฎีมีความสำคัญมากต่อการสร้าง</w:t>
      </w:r>
      <w:hyperlink r:id="rId5" w:history="1">
        <w:r w:rsidRPr="008937C7">
          <w:rPr>
            <w:rFonts w:ascii="TH SarabunPSK" w:eastAsia="Times New Roman" w:hAnsi="TH SarabunPSK" w:cs="TH SarabunPSK"/>
            <w:color w:val="333333"/>
            <w:sz w:val="32"/>
            <w:szCs w:val="32"/>
            <w:cs/>
          </w:rPr>
          <w:t>กรอบแนวความคิด</w:t>
        </w:r>
      </w:hyperlink>
      <w:r w:rsidRPr="008937C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เพราะการศึกษาทฤษฎีที่เกี่ยวข้อง จะช่วยในการจัดระเบียบความรู้ในเรื่องนั้นๆ ให้เป็นระบบ ทำให้ผู้วิจัยทราบว่ามีตัวแปรใดบ้างที่สำคัญ </w:t>
      </w:r>
    </w:p>
    <w:p w:rsidR="001D5C99" w:rsidRPr="008937C7" w:rsidRDefault="001D5C99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937C7"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drawing>
          <wp:inline distT="0" distB="0" distL="0" distR="0">
            <wp:extent cx="2363666" cy="2145027"/>
            <wp:effectExtent l="19050" t="0" r="0" b="0"/>
            <wp:docPr id="1" name="รูปภาพ 0" descr="monitor-content-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-content-c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5170" cy="214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จอมอนิเตอร์</w:t>
      </w:r>
    </w:p>
    <w:p w:rsidR="004A548E" w:rsidRPr="008937C7" w:rsidRDefault="004A548E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8937C7">
        <w:rPr>
          <w:rFonts w:ascii="TH SarabunPSK" w:eastAsia="Times New Roman" w:hAnsi="TH SarabunPSK" w:cs="TH SarabunPSK"/>
          <w:color w:val="FF0000"/>
          <w:sz w:val="32"/>
          <w:szCs w:val="32"/>
        </w:rPr>
        <w:t>www.</w:t>
      </w:r>
      <w:r w:rsidRPr="008937C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เกร็ดความรู้.</w:t>
      </w:r>
      <w:r w:rsidRPr="008937C7">
        <w:rPr>
          <w:rFonts w:ascii="TH SarabunPSK" w:eastAsia="Times New Roman" w:hAnsi="TH SarabunPSK" w:cs="TH SarabunPSK"/>
          <w:color w:val="FF0000"/>
          <w:sz w:val="32"/>
          <w:szCs w:val="32"/>
        </w:rPr>
        <w:t>net</w:t>
      </w:r>
    </w:p>
    <w:p w:rsidR="002A5D1B" w:rsidRPr="008937C7" w:rsidRDefault="004A548E" w:rsidP="00767E3E">
      <w:pPr>
        <w:spacing w:after="277" w:line="240" w:lineRule="auto"/>
        <w:ind w:left="720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8937C7">
        <w:rPr>
          <w:rFonts w:ascii="TH SarabunPSK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๒.๑ </w:t>
      </w:r>
      <w:r w:rsidR="001D5C99" w:rsidRPr="008937C7">
        <w:rPr>
          <w:rFonts w:ascii="TH SarabunPSK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จอมอนิเตอร์หรือว่าจอภาพ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806B09"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br/>
        <w:t xml:space="preserve">       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มีความสำคัญสำหรับการแสดงผลข้อมูลให้กับทางด้านสายตา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ไม่ว่าจะเป็นข้อมูลอะไรก็ตามที่เราสามารถที่จะดูได้ทางจอภาพไม่ว่าจะเป็น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ภาพ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แสง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สี ตัวหนังสือ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ถือได้ว่าเป็นอุปกรณ์ในการแสดงผลหลักเลยก็ว่าได้หากไม่มีก็ไม่สามารถที่จะตรวจสอบสถานะต่างๆได้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และด้วยการแสดงผลที่ต้องมีคุณภาพจึงมีเทคโนโลยีต่างๆ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ที่พัฒนาขึ้นจากที่เคยเป็นจอขาวดำเหมือนเมื่อก่อน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แต่ก็ได้เป็นสี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โดยทั่วไปแล้วจอภาพที่เราใช้อยู่มีหลายแบบ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ทั้ง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CRT  LCD c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LED 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ที่ถูกแบ่งเป็น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3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ประเภทด้วยกันมีคุณภาพที่แตกต่างกัน  </w:t>
      </w:r>
      <w:r w:rsidR="001D5C99" w:rsidRPr="008937C7">
        <w:rPr>
          <w:rFonts w:ascii="TH SarabunPSK" w:hAnsi="TH SarabunPSK" w:cs="TH SarabunPSK"/>
          <w:color w:val="333333"/>
          <w:sz w:val="20"/>
          <w:szCs w:val="20"/>
          <w:bdr w:val="none" w:sz="0" w:space="0" w:color="auto" w:frame="1"/>
          <w:shd w:val="clear" w:color="auto" w:fill="FFFFFF"/>
          <w:cs/>
        </w:rPr>
        <w:br/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จอ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CRT (Cathode Ray Tube)  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เป็นจอรุ่นเก่ามากตั้งแต่เริ่มต้นเลย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เมื่อก่อนเราจะพบว่าเป็นขาวดำแต่ได้พัฒนามาเป็นสีสามารถที่จะเห็นรายละเอียดมากกว่าเดิม จอ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CRT 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การทำงานเป็นเหมือน</w:t>
      </w:r>
      <w:r w:rsidR="001D5C99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1D5C99" w:rsidRPr="008937C7" w:rsidRDefault="001D5C99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8937C7">
        <w:rPr>
          <w:rFonts w:ascii="TH SarabunPSK" w:hAnsi="TH SarabunPSK" w:cs="TH SarabunPSK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3788192" cy="2250831"/>
            <wp:effectExtent l="19050" t="0" r="2758" b="0"/>
            <wp:docPr id="2" name="รูปภาพ 1" descr="spd_2013042322191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130423221917_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807" cy="22523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="0080716C" w:rsidRPr="008937C7">
        <w:rPr>
          <w:rFonts w:ascii="TH SarabunPSK" w:hAnsi="TH SarabunPSK" w:cs="TH SarabunPSK"/>
          <w:color w:val="333333"/>
          <w:sz w:val="32"/>
          <w:szCs w:val="32"/>
        </w:rPr>
        <w:br/>
      </w:r>
      <w:r w:rsidR="0080716C" w:rsidRPr="008937C7">
        <w:rPr>
          <w:rFonts w:ascii="TH SarabunPSK" w:hAnsi="TH SarabunPSK" w:cs="TH SarabunPSK"/>
          <w:color w:val="333333"/>
          <w:sz w:val="32"/>
          <w:szCs w:val="32"/>
          <w:cs/>
        </w:rPr>
        <w:t>สีสเปรย์</w:t>
      </w:r>
    </w:p>
    <w:p w:rsidR="004A548E" w:rsidRPr="008937C7" w:rsidRDefault="008937C7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37C7">
        <w:rPr>
          <w:rFonts w:ascii="TH SarabunPSK" w:hAnsi="TH SarabunPSK" w:cs="TH SarabunPSK"/>
          <w:color w:val="FF0000"/>
          <w:sz w:val="32"/>
          <w:szCs w:val="32"/>
        </w:rPr>
        <w:t>http://thanaanan.tarad.com/</w:t>
      </w:r>
    </w:p>
    <w:p w:rsidR="001D5C99" w:rsidRPr="00806B09" w:rsidRDefault="004A548E" w:rsidP="00767E3E">
      <w:pPr>
        <w:spacing w:after="277" w:line="240" w:lineRule="auto"/>
        <w:ind w:left="720"/>
        <w:rPr>
          <w:rFonts w:ascii="TH SarabunPSK" w:hAnsi="TH SarabunPSK" w:cs="TH SarabunPSK"/>
          <w:color w:val="333333"/>
          <w:sz w:val="32"/>
          <w:szCs w:val="32"/>
        </w:rPr>
      </w:pPr>
      <w:r w:rsidRPr="00A11C1F">
        <w:rPr>
          <w:rStyle w:val="a5"/>
          <w:rFonts w:ascii="TH SarabunPSK" w:hAnsi="TH SarabunPSK" w:cs="TH SarabunPSK"/>
          <w:b w:val="0"/>
          <w:bCs w:val="0"/>
          <w:color w:val="222222"/>
          <w:sz w:val="32"/>
          <w:szCs w:val="32"/>
          <w:shd w:val="clear" w:color="auto" w:fill="FFFFFF"/>
          <w:cs/>
        </w:rPr>
        <w:t xml:space="preserve">๒.๒ </w:t>
      </w:r>
      <w:r w:rsidR="001D5C99" w:rsidRPr="00A11C1F">
        <w:rPr>
          <w:rStyle w:val="a5"/>
          <w:rFonts w:ascii="TH SarabunPSK" w:hAnsi="TH SarabunPSK" w:cs="TH SarabunPSK"/>
          <w:b w:val="0"/>
          <w:bCs w:val="0"/>
          <w:color w:val="222222"/>
          <w:sz w:val="32"/>
          <w:szCs w:val="32"/>
          <w:shd w:val="clear" w:color="auto" w:fill="FFFFFF"/>
          <w:cs/>
        </w:rPr>
        <w:t>สีสเปรย์</w:t>
      </w:r>
      <w:r w:rsidR="001D5C99" w:rsidRPr="00A11C1F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1D5C99" w:rsidRPr="00A11C1F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หรือเรียกอีกอย่างว่า</w:t>
      </w:r>
      <w:r w:rsidR="001D5C99" w:rsidRPr="00A11C1F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1D5C99" w:rsidRPr="00A11C1F">
        <w:rPr>
          <w:rStyle w:val="a5"/>
          <w:rFonts w:ascii="TH SarabunPSK" w:hAnsi="TH SarabunPSK" w:cs="TH SarabunPSK"/>
          <w:b w:val="0"/>
          <w:bCs w:val="0"/>
          <w:color w:val="222222"/>
          <w:sz w:val="32"/>
          <w:szCs w:val="32"/>
          <w:shd w:val="clear" w:color="auto" w:fill="FFFFFF"/>
          <w:cs/>
        </w:rPr>
        <w:t>สีพ่น</w:t>
      </w:r>
      <w:r w:rsidR="001D5C99" w:rsidRPr="00A11C1F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806B09" w:rsidRPr="00A11C1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br/>
      </w:r>
      <w:r w:rsidR="00806B0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</w:t>
      </w:r>
      <w:r w:rsidR="001D5C99" w:rsidRPr="00806B0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เป็นผลิตภัณฑ์สีที่ถูกบรรจุอยู่ในภาชนะภายใต้แรงดันก๊าซ เมื่อเปิดใช้งาน สีจะถูกปล่อยออกมาจากภาชนะด้วยแรงดันก๊าซภายใน ผ่านหัวฉีดสเปรย์ทำให้เป็นละอองสีกระจายตัวอย่างสม่ำเสมอ</w:t>
      </w:r>
      <w:r w:rsidR="001D5C99" w:rsidRPr="00806B09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</w:p>
    <w:p w:rsidR="001D5C99" w:rsidRPr="008937C7" w:rsidRDefault="001D5C99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8937C7">
        <w:rPr>
          <w:rFonts w:ascii="TH SarabunPSK" w:hAnsi="TH SarabunPSK" w:cs="TH SarabunPSK"/>
          <w:noProof/>
          <w:color w:val="333333"/>
          <w:sz w:val="32"/>
          <w:szCs w:val="32"/>
        </w:rPr>
        <w:drawing>
          <wp:inline distT="0" distB="0" distL="0" distR="0">
            <wp:extent cx="2609850" cy="1905000"/>
            <wp:effectExtent l="19050" t="0" r="0" b="0"/>
            <wp:docPr id="3" name="รูปภาพ 2" descr="ขายไม้อัด-คุณภาพดี-เกรด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ายไม้อัด-คุณภาพดี-เกรดA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C9B" w:rsidRPr="008937C7">
        <w:rPr>
          <w:rFonts w:ascii="TH SarabunPSK" w:hAnsi="TH SarabunPSK" w:cs="TH SarabunPSK"/>
          <w:color w:val="333333"/>
          <w:sz w:val="32"/>
          <w:szCs w:val="32"/>
        </w:rPr>
        <w:br/>
      </w:r>
      <w:r w:rsidR="00D77C9B" w:rsidRPr="008937C7">
        <w:rPr>
          <w:rFonts w:ascii="TH SarabunPSK" w:hAnsi="TH SarabunPSK" w:cs="TH SarabunPSK"/>
          <w:color w:val="333333"/>
          <w:sz w:val="32"/>
          <w:szCs w:val="32"/>
          <w:cs/>
        </w:rPr>
        <w:t>ไม้อัด</w:t>
      </w:r>
    </w:p>
    <w:p w:rsidR="008937C7" w:rsidRPr="008937C7" w:rsidRDefault="008937C7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37C7">
        <w:rPr>
          <w:rFonts w:ascii="TH SarabunPSK" w:hAnsi="TH SarabunPSK" w:cs="TH SarabunPSK"/>
          <w:color w:val="FF0000"/>
          <w:sz w:val="32"/>
          <w:szCs w:val="32"/>
        </w:rPr>
        <w:t>http://www.thaibestwood.com/</w:t>
      </w:r>
    </w:p>
    <w:p w:rsidR="0080716C" w:rsidRPr="008937C7" w:rsidRDefault="004A548E" w:rsidP="00767E3E">
      <w:pPr>
        <w:shd w:val="clear" w:color="auto" w:fill="FFFFFF"/>
        <w:spacing w:after="0" w:line="271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20C55">
        <w:rPr>
          <w:rFonts w:ascii="TH SarabunPSK" w:eastAsia="Times New Roman" w:hAnsi="TH SarabunPSK" w:cs="TH SarabunPSK"/>
          <w:b/>
          <w:bCs/>
          <w:color w:val="333333"/>
          <w:sz w:val="40"/>
          <w:szCs w:val="32"/>
          <w:cs/>
        </w:rPr>
        <w:t>๒.๓ ไม้อัด</w:t>
      </w:r>
      <w:r w:rsidR="00653233" w:rsidRPr="00420C55">
        <w:rPr>
          <w:rFonts w:ascii="TH SarabunPSK" w:eastAsia="Times New Roman" w:hAnsi="TH SarabunPSK" w:cs="TH SarabunPSK" w:hint="cs"/>
          <w:b/>
          <w:bCs/>
          <w:color w:val="333333"/>
          <w:sz w:val="40"/>
          <w:szCs w:val="32"/>
          <w:cs/>
        </w:rPr>
        <w:t xml:space="preserve"> </w:t>
      </w:r>
      <w:r w:rsidR="00806B09" w:rsidRPr="00420C55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br/>
      </w:r>
      <w:r w:rsidR="00806B0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</w:t>
      </w:r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เป็นผลิตภัณฑ์ที่ได้จากการแปรรูปไม้ให้เป็นแผ่นบางๆ หรือ วี</w:t>
      </w:r>
      <w:proofErr w:type="spellStart"/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เนียร์</w:t>
      </w:r>
      <w:proofErr w:type="spellEnd"/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(</w:t>
      </w:r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Veneer) </w:t>
      </w:r>
      <w:r w:rsidR="0080716C"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หลายๆ แผ่น นำมาอัดเข้าด้วยกัน อาจเป็นกระบวนการอัดร้อนหรืออัดเย็นก็แล้วแต่เครื่องจักรนั้นๆ โดยการใช้กาวชนิดต่าง ๆ คุณสมบัติเป็นวัสดุยึดตรึงแผ่นไม้ที่นำมาอัดเข้าด้วยกัน จะต้องวางในลักษณะที่แนวเสี้ยนขวางตั้งฉากซึ่งกันและกัน</w:t>
      </w:r>
    </w:p>
    <w:p w:rsidR="0080716C" w:rsidRPr="008937C7" w:rsidRDefault="0080716C" w:rsidP="00767E3E">
      <w:pPr>
        <w:shd w:val="clear" w:color="auto" w:fill="FFFFFF"/>
        <w:spacing w:after="0" w:line="271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0716C" w:rsidRPr="008937C7" w:rsidRDefault="0080716C" w:rsidP="00767E3E">
      <w:pPr>
        <w:shd w:val="clear" w:color="auto" w:fill="FFFFFF"/>
        <w:spacing w:after="240" w:line="271" w:lineRule="atLeast"/>
        <w:ind w:left="720"/>
        <w:jc w:val="center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937C7"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3111012" cy="1749901"/>
            <wp:effectExtent l="19050" t="0" r="0" b="0"/>
            <wp:docPr id="4" name="รูปภาพ 3" descr="20161115_13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5_1357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04" cy="175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C9B" w:rsidRPr="008937C7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D77C9B"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ไฟกระพริบ</w:t>
      </w:r>
    </w:p>
    <w:p w:rsidR="008937C7" w:rsidRPr="008937C7" w:rsidRDefault="008937C7" w:rsidP="00767E3E">
      <w:pPr>
        <w:shd w:val="clear" w:color="auto" w:fill="FFFFFF"/>
        <w:spacing w:after="240" w:line="271" w:lineRule="atLeast"/>
        <w:ind w:left="720"/>
        <w:jc w:val="center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8937C7">
        <w:rPr>
          <w:rFonts w:ascii="TH SarabunPSK" w:eastAsia="Times New Roman" w:hAnsi="TH SarabunPSK" w:cs="TH SarabunPSK"/>
          <w:color w:val="FF0000"/>
          <w:sz w:val="32"/>
          <w:szCs w:val="32"/>
        </w:rPr>
        <w:t>http://www.thianthong.com/</w:t>
      </w:r>
    </w:p>
    <w:p w:rsidR="0080716C" w:rsidRPr="008937C7" w:rsidRDefault="004A548E" w:rsidP="00767E3E">
      <w:pPr>
        <w:spacing w:after="277" w:line="240" w:lineRule="auto"/>
        <w:ind w:left="720"/>
        <w:rPr>
          <w:rFonts w:ascii="TH SarabunPSK" w:hAnsi="TH SarabunPSK" w:cs="TH SarabunPSK"/>
          <w:color w:val="333333"/>
          <w:sz w:val="32"/>
          <w:szCs w:val="32"/>
        </w:rPr>
      </w:pPr>
      <w:r w:rsidRPr="00420C55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๒.๔ </w:t>
      </w:r>
      <w:r w:rsidR="0080716C" w:rsidRPr="00420C55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ไฟกระพริบ </w:t>
      </w:r>
      <w:r w:rsidR="00806B09" w:rsidRPr="00420C55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br/>
      </w:r>
      <w:r w:rsidR="00806B09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</w:t>
      </w:r>
      <w:r w:rsidR="0080716C" w:rsidRPr="008937C7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เป็นหลอดไฟที่ใช้ตกแต่งหรือประดับสิ่งของต่างๆ เช่น </w:t>
      </w:r>
      <w:proofErr w:type="spellStart"/>
      <w:r w:rsidR="0080716C" w:rsidRPr="008937C7">
        <w:rPr>
          <w:rFonts w:ascii="TH SarabunPSK" w:hAnsi="TH SarabunPSK" w:cs="TH SarabunPSK"/>
          <w:color w:val="333333"/>
          <w:sz w:val="32"/>
          <w:szCs w:val="32"/>
          <w:cs/>
        </w:rPr>
        <w:t>ต้นค</w:t>
      </w:r>
      <w:proofErr w:type="spellEnd"/>
      <w:r w:rsidR="0080716C" w:rsidRPr="008937C7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ริสมาส งานรื่นเริง </w:t>
      </w:r>
    </w:p>
    <w:p w:rsidR="00E846F8" w:rsidRPr="008937C7" w:rsidRDefault="00E846F8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8937C7">
        <w:rPr>
          <w:rFonts w:ascii="TH SarabunPSK" w:hAnsi="TH SarabunPSK" w:cs="TH SarabunPSK"/>
          <w:noProof/>
          <w:color w:val="333333"/>
          <w:sz w:val="32"/>
          <w:szCs w:val="32"/>
        </w:rPr>
        <w:drawing>
          <wp:inline distT="0" distB="0" distL="0" distR="0">
            <wp:extent cx="2091104" cy="2109175"/>
            <wp:effectExtent l="19050" t="0" r="4396" b="0"/>
            <wp:docPr id="5" name="รูปภาพ 4" descr="sl43ssx-3-1--แพ็ค3ตัว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43ssx-3-1--แพ็ค3ตัว-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24" cy="21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C7" w:rsidRPr="008937C7">
        <w:rPr>
          <w:rFonts w:ascii="TH SarabunPSK" w:hAnsi="TH SarabunPSK" w:cs="TH SarabunPSK"/>
          <w:color w:val="333333"/>
          <w:sz w:val="32"/>
          <w:szCs w:val="32"/>
          <w:cs/>
        </w:rPr>
        <w:br/>
        <w:t>บานพับประตู</w:t>
      </w:r>
    </w:p>
    <w:p w:rsidR="008937C7" w:rsidRPr="008937C7" w:rsidRDefault="008937C7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37C7">
        <w:rPr>
          <w:rFonts w:ascii="TH SarabunPSK" w:hAnsi="TH SarabunPSK" w:cs="TH SarabunPSK"/>
          <w:color w:val="FF0000"/>
          <w:sz w:val="32"/>
          <w:szCs w:val="32"/>
        </w:rPr>
        <w:t>http://www.mpro</w:t>
      </w:r>
      <w:r w:rsidRPr="008937C7">
        <w:rPr>
          <w:rFonts w:ascii="TH SarabunPSK" w:hAnsi="TH SarabunPSK" w:cs="TH SarabunPSK"/>
          <w:color w:val="FF0000"/>
          <w:sz w:val="32"/>
          <w:szCs w:val="32"/>
          <w:cs/>
        </w:rPr>
        <w:t>2543.</w:t>
      </w:r>
      <w:r w:rsidRPr="008937C7">
        <w:rPr>
          <w:rFonts w:ascii="TH SarabunPSK" w:hAnsi="TH SarabunPSK" w:cs="TH SarabunPSK"/>
          <w:color w:val="FF0000"/>
          <w:sz w:val="32"/>
          <w:szCs w:val="32"/>
        </w:rPr>
        <w:t>com/</w:t>
      </w:r>
    </w:p>
    <w:p w:rsidR="00C74818" w:rsidRPr="00806B09" w:rsidRDefault="004A548E" w:rsidP="00767E3E">
      <w:pPr>
        <w:spacing w:after="277" w:line="240" w:lineRule="auto"/>
        <w:ind w:left="720"/>
        <w:rPr>
          <w:rFonts w:ascii="TH SarabunPSK" w:hAnsi="TH SarabunPSK" w:cs="TH SarabunPSK"/>
          <w:color w:val="333333"/>
          <w:sz w:val="36"/>
          <w:szCs w:val="36"/>
        </w:rPr>
      </w:pPr>
      <w:r w:rsidRPr="00420C55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๒.๕ </w:t>
      </w:r>
      <w:r w:rsidR="00C74818" w:rsidRPr="00420C55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บานพับประตู</w:t>
      </w:r>
      <w:r w:rsidR="00C74818" w:rsidRPr="008937C7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="00806B09">
        <w:rPr>
          <w:rFonts w:ascii="TH SarabunPSK" w:hAnsi="TH SarabunPSK" w:cs="TH SarabunPSK"/>
          <w:cs/>
        </w:rPr>
        <w:br/>
      </w:r>
      <w:r w:rsidR="00806B09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C74818" w:rsidRPr="00806B09">
        <w:rPr>
          <w:rFonts w:ascii="TH SarabunPSK" w:hAnsi="TH SarabunPSK" w:cs="TH SarabunPSK"/>
          <w:sz w:val="24"/>
          <w:szCs w:val="32"/>
          <w:cs/>
        </w:rPr>
        <w:t>เป็นอุปกรณ์ใช้เป็นจุดรองรับของบาน</w:t>
      </w:r>
      <w:r w:rsidR="00C74818" w:rsidRPr="00806B09">
        <w:rPr>
          <w:rFonts w:ascii="TH SarabunPSK" w:hAnsi="TH SarabunPSK" w:cs="TH SarabunPSK"/>
          <w:sz w:val="24"/>
          <w:szCs w:val="32"/>
        </w:rPr>
        <w:t xml:space="preserve"> </w:t>
      </w:r>
      <w:r w:rsidR="00C74818" w:rsidRPr="00806B09">
        <w:rPr>
          <w:rFonts w:ascii="TH SarabunPSK" w:hAnsi="TH SarabunPSK" w:cs="TH SarabunPSK"/>
          <w:sz w:val="24"/>
          <w:szCs w:val="32"/>
          <w:cs/>
        </w:rPr>
        <w:t>ประตู หน้าต่าง หน้าที่หลักของบานพับ คือ เป็นตัวรองรับน้ำหนักของ</w:t>
      </w:r>
      <w:r w:rsidR="00C74818" w:rsidRPr="00806B09">
        <w:rPr>
          <w:rFonts w:ascii="TH SarabunPSK" w:hAnsi="TH SarabunPSK" w:cs="TH SarabunPSK"/>
          <w:sz w:val="24"/>
          <w:szCs w:val="32"/>
        </w:rPr>
        <w:t xml:space="preserve"> </w:t>
      </w:r>
      <w:r w:rsidR="00C74818" w:rsidRPr="00806B09">
        <w:rPr>
          <w:rFonts w:ascii="TH SarabunPSK" w:hAnsi="TH SarabunPSK" w:cs="TH SarabunPSK"/>
          <w:sz w:val="24"/>
          <w:szCs w:val="32"/>
          <w:cs/>
        </w:rPr>
        <w:t>บานประตู หน้าต่างถ่ายส่งไปที่วงกบ อีกทั้งยังเป็นจุดหมุนของบานใน</w:t>
      </w:r>
      <w:r w:rsidR="00C74818" w:rsidRPr="00806B09">
        <w:rPr>
          <w:rFonts w:ascii="TH SarabunPSK" w:hAnsi="TH SarabunPSK" w:cs="TH SarabunPSK"/>
          <w:sz w:val="24"/>
          <w:szCs w:val="32"/>
        </w:rPr>
        <w:t xml:space="preserve"> </w:t>
      </w:r>
      <w:r w:rsidR="00C74818" w:rsidRPr="00806B09">
        <w:rPr>
          <w:rFonts w:ascii="TH SarabunPSK" w:hAnsi="TH SarabunPSK" w:cs="TH SarabunPSK"/>
          <w:sz w:val="24"/>
          <w:szCs w:val="32"/>
          <w:cs/>
        </w:rPr>
        <w:t>การเปิดปิดใช้งาน ซึ่งจะทำการติดตั้งเชื่อมต่อระหว่างบานประตู</w:t>
      </w:r>
      <w:r w:rsidR="00C74818" w:rsidRPr="00806B09">
        <w:rPr>
          <w:rFonts w:ascii="TH SarabunPSK" w:hAnsi="TH SarabunPSK" w:cs="TH SarabunPSK"/>
          <w:sz w:val="24"/>
          <w:szCs w:val="32"/>
        </w:rPr>
        <w:t xml:space="preserve"> </w:t>
      </w:r>
      <w:r w:rsidR="00C74818" w:rsidRPr="00806B09">
        <w:rPr>
          <w:rFonts w:ascii="TH SarabunPSK" w:hAnsi="TH SarabunPSK" w:cs="TH SarabunPSK"/>
          <w:sz w:val="24"/>
          <w:szCs w:val="32"/>
          <w:cs/>
        </w:rPr>
        <w:t>หน้าต่างกับวงกบ เจ้าบานพับที่เราจะกล่าวถึงกันนี้จะเป็นบานพับที่เรา</w:t>
      </w:r>
      <w:r w:rsidR="00C74818" w:rsidRPr="00806B09">
        <w:rPr>
          <w:rFonts w:ascii="TH SarabunPSK" w:hAnsi="TH SarabunPSK" w:cs="TH SarabunPSK"/>
          <w:sz w:val="24"/>
          <w:szCs w:val="32"/>
        </w:rPr>
        <w:t xml:space="preserve"> </w:t>
      </w:r>
      <w:r w:rsidR="00C74818" w:rsidRPr="00806B09">
        <w:rPr>
          <w:rFonts w:ascii="TH SarabunPSK" w:hAnsi="TH SarabunPSK" w:cs="TH SarabunPSK"/>
          <w:sz w:val="24"/>
          <w:szCs w:val="32"/>
          <w:cs/>
        </w:rPr>
        <w:t>ใช้กับบานประตูทั่วไปมีชื่อเรียกเต็มๆ ว่าบานพับปีกผีเสื้อ</w:t>
      </w:r>
    </w:p>
    <w:p w:rsidR="004A548E" w:rsidRPr="008937C7" w:rsidRDefault="004A548E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333333"/>
          <w:sz w:val="32"/>
          <w:szCs w:val="32"/>
        </w:rPr>
      </w:pPr>
    </w:p>
    <w:p w:rsidR="004A548E" w:rsidRPr="008937C7" w:rsidRDefault="004A548E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333333"/>
          <w:sz w:val="32"/>
          <w:szCs w:val="32"/>
        </w:rPr>
      </w:pPr>
    </w:p>
    <w:p w:rsidR="008937C7" w:rsidRPr="008937C7" w:rsidRDefault="00C74818" w:rsidP="00767E3E">
      <w:pPr>
        <w:spacing w:after="277" w:line="240" w:lineRule="auto"/>
        <w:ind w:left="720"/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8937C7">
        <w:rPr>
          <w:rFonts w:ascii="TH SarabunPSK" w:hAnsi="TH SarabunPSK" w:cs="TH SarabunPSK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2719553" cy="2039815"/>
            <wp:effectExtent l="19050" t="0" r="4597" b="0"/>
            <wp:docPr id="6" name="รูปภาพ 5" descr="5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45" cy="204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C7" w:rsidRPr="008937C7">
        <w:rPr>
          <w:rFonts w:ascii="TH SarabunPSK" w:hAnsi="TH SarabunPSK" w:cs="TH SarabunPSK"/>
          <w:color w:val="333333"/>
          <w:sz w:val="32"/>
          <w:szCs w:val="32"/>
        </w:rPr>
        <w:br/>
      </w:r>
      <w:r w:rsidR="008937C7" w:rsidRPr="008937C7">
        <w:rPr>
          <w:rFonts w:ascii="TH SarabunPSK" w:hAnsi="TH SarabunPSK" w:cs="TH SarabunPSK"/>
          <w:color w:val="333333"/>
          <w:sz w:val="32"/>
          <w:szCs w:val="32"/>
          <w:cs/>
        </w:rPr>
        <w:t>กาวร้อน</w:t>
      </w:r>
    </w:p>
    <w:p w:rsidR="002A5D1B" w:rsidRPr="008937C7" w:rsidRDefault="00806B09" w:rsidP="00767E3E">
      <w:pPr>
        <w:spacing w:after="277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</w:t>
      </w:r>
      <w:r w:rsidR="008937C7" w:rsidRPr="008937C7">
        <w:rPr>
          <w:rFonts w:ascii="TH SarabunPSK" w:hAnsi="TH SarabunPSK" w:cs="TH SarabunPSK"/>
          <w:color w:val="FF0000"/>
          <w:sz w:val="32"/>
          <w:szCs w:val="32"/>
        </w:rPr>
        <w:t>http://www.srithaihardware.com/</w:t>
      </w:r>
      <w:r w:rsidR="00EE5216" w:rsidRPr="008937C7">
        <w:rPr>
          <w:rFonts w:ascii="TH SarabunPSK" w:hAnsi="TH SarabunPSK" w:cs="TH SarabunPSK"/>
          <w:color w:val="FF0000"/>
          <w:sz w:val="32"/>
          <w:szCs w:val="32"/>
        </w:rPr>
        <w:br/>
      </w:r>
      <w:r w:rsidR="004A548E" w:rsidRPr="00420C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๒.๖ </w:t>
      </w:r>
      <w:r w:rsidR="00C74818" w:rsidRPr="00420C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กาว</w:t>
      </w:r>
      <w:r w:rsidR="00C74818" w:rsidRPr="00420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ร้อน </w:t>
      </w:r>
      <w:r w:rsidR="00C74818" w:rsidRPr="00420C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หรือ</w:t>
      </w:r>
      <w:r w:rsidR="00C74818" w:rsidRPr="00420C55">
        <w:rPr>
          <w:rStyle w:val="apple-converted-space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C74818" w:rsidRPr="00420C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วัสดุประสาน</w:t>
      </w:r>
      <w:r w:rsidR="00C74818" w:rsidRPr="008937C7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="00C74818" w:rsidRPr="008937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คือส่วนผสมของ</w:t>
      </w:r>
      <w:hyperlink r:id="rId12" w:tooltip="ของเหลว" w:history="1">
        <w:r w:rsidR="00C74818" w:rsidRPr="008937C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ของเหลว</w:t>
        </w:r>
      </w:hyperlink>
      <w:r w:rsidR="00C74818" w:rsidRPr="008937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หรือวัสดุกึ่งของเหลวที่สามารถเชื่อมติด หรือประสานวัสดุสองชิ้นเข้าด้วยกัน กาวมีอยู่หลากหลายรูปแบบทั้งมาจาก</w:t>
      </w:r>
      <w:hyperlink r:id="rId13" w:tooltip="ธรรมชาติ" w:history="1">
        <w:r w:rsidR="00C74818" w:rsidRPr="008937C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ธรรมชาติ</w:t>
        </w:r>
      </w:hyperlink>
      <w:r w:rsidR="00C74818" w:rsidRPr="008937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</w:t>
      </w:r>
      <w:hyperlink r:id="rId14" w:tooltip="สารเคมีสังเคราะห์ (ไม่มีหน้า)" w:history="1">
        <w:r w:rsidR="00C74818" w:rsidRPr="008937C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สารเคมีสังเคราะห์</w:t>
        </w:r>
      </w:hyperlink>
      <w:r w:rsidR="00C74818" w:rsidRPr="008937C7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C74818" w:rsidRPr="008937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ซึ่งการใช้งานมักจะขึ้นอยู่กับวัสดุที่จะนำมาติดกัน</w:t>
      </w:r>
    </w:p>
    <w:p w:rsidR="00C74818" w:rsidRPr="008937C7" w:rsidRDefault="00C74818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937C7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959219" cy="1959219"/>
            <wp:effectExtent l="19050" t="0" r="2931" b="0"/>
            <wp:docPr id="7" name="รูปภาพ 6" descr="new-brand-ebaaar-ngnangphaakammahyii-khnaad-45-x-45-cm-siiethaa-4263-8575621-1-catalog_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brand-ebaaar-ngnangphaakammahyii-khnaad-45-x-45-cm-siiethaa-4263-8575621-1-catalog_23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9320" cy="19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C7" w:rsidRPr="008937C7">
        <w:rPr>
          <w:rFonts w:ascii="TH SarabunPSK" w:eastAsia="Times New Roman" w:hAnsi="TH SarabunPSK" w:cs="TH SarabunPSK"/>
          <w:sz w:val="32"/>
          <w:szCs w:val="32"/>
          <w:cs/>
        </w:rPr>
        <w:br/>
        <w:t>เบาะรองนั่ง</w:t>
      </w:r>
    </w:p>
    <w:p w:rsidR="008937C7" w:rsidRPr="008937C7" w:rsidRDefault="008937C7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8937C7">
        <w:rPr>
          <w:rFonts w:ascii="TH SarabunPSK" w:eastAsia="Times New Roman" w:hAnsi="TH SarabunPSK" w:cs="TH SarabunPSK"/>
          <w:color w:val="FF0000"/>
          <w:sz w:val="32"/>
          <w:szCs w:val="32"/>
        </w:rPr>
        <w:t>http://www.lazada.co.th/</w:t>
      </w:r>
    </w:p>
    <w:p w:rsidR="002A5D1B" w:rsidRPr="00806B09" w:rsidRDefault="004A548E" w:rsidP="00767E3E">
      <w:pPr>
        <w:spacing w:after="277" w:line="240" w:lineRule="auto"/>
        <w:ind w:left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6B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๒.๗ </w:t>
      </w:r>
      <w:r w:rsidR="00C74818" w:rsidRPr="00806B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เบาะรองนั่ง</w:t>
      </w:r>
      <w:r w:rsidR="00C74818" w:rsidRPr="008937C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06B0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806B0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</w:t>
      </w:r>
      <w:r w:rsidR="00C74818" w:rsidRPr="008937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เครื่องรองรับซึ่งมีลักษณะนุ่ม เช่น</w:t>
      </w:r>
      <w:r w:rsidR="00C74818" w:rsidRPr="008937C7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16" w:history="1">
        <w:r w:rsidR="00C74818" w:rsidRPr="008937C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เบาะ</w:t>
        </w:r>
      </w:hyperlink>
      <w:r w:rsidR="00C74818" w:rsidRPr="008937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ยัดนุ่น เบาะรองนั่ง</w:t>
      </w:r>
    </w:p>
    <w:p w:rsidR="00C74818" w:rsidRPr="008937C7" w:rsidRDefault="008937C7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937C7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2372458" cy="2372458"/>
            <wp:effectExtent l="19050" t="0" r="8792" b="0"/>
            <wp:docPr id="9" name="รูปภาพ 8" descr="tesco-phrmyaangpuuphuuendaanhlang-50x35chm-8013-8279895-cdfd732fc7f089c30ce945593dad2d2d-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co-phrmyaangpuuphuuendaanhlang-50x35chm-8013-8279895-cdfd732fc7f089c30ce945593dad2d2d-produc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1B" w:rsidRPr="008937C7" w:rsidRDefault="008937C7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8937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พรมรองเท้ารถยนต์</w:t>
      </w:r>
    </w:p>
    <w:p w:rsidR="008937C7" w:rsidRPr="00A552DD" w:rsidRDefault="008937C7" w:rsidP="00767E3E">
      <w:pPr>
        <w:spacing w:after="277" w:line="240" w:lineRule="auto"/>
        <w:ind w:left="720"/>
        <w:jc w:val="center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A552DD">
        <w:rPr>
          <w:rFonts w:ascii="TH SarabunPSK" w:eastAsia="Times New Roman" w:hAnsi="TH SarabunPSK" w:cs="TH SarabunPSK"/>
          <w:color w:val="FF0000"/>
          <w:sz w:val="32"/>
          <w:szCs w:val="32"/>
        </w:rPr>
        <w:t>http://www.lazada.co.th/</w:t>
      </w:r>
    </w:p>
    <w:p w:rsidR="000369F6" w:rsidRDefault="004A548E" w:rsidP="00767E3E">
      <w:pPr>
        <w:ind w:left="720"/>
        <w:rPr>
          <w:b/>
          <w:bCs/>
        </w:rPr>
      </w:pPr>
      <w:r w:rsidRPr="00420C55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๒.๘ </w:t>
      </w:r>
      <w:r w:rsidR="00EE7740" w:rsidRPr="00420C55">
        <w:rPr>
          <w:rFonts w:ascii="TH SarabunPSK" w:hAnsi="TH SarabunPSK" w:cs="TH SarabunPSK"/>
          <w:b/>
          <w:bCs/>
          <w:sz w:val="32"/>
          <w:szCs w:val="32"/>
          <w:cs/>
        </w:rPr>
        <w:t>พรมรองเท้า</w:t>
      </w:r>
      <w:r w:rsidR="008937C7" w:rsidRPr="00420C55">
        <w:rPr>
          <w:rFonts w:ascii="TH SarabunPSK" w:hAnsi="TH SarabunPSK" w:cs="TH SarabunPSK"/>
          <w:b/>
          <w:bCs/>
          <w:sz w:val="32"/>
          <w:szCs w:val="32"/>
          <w:cs/>
        </w:rPr>
        <w:t>รถยนต์</w:t>
      </w:r>
      <w:r w:rsidR="00EE7740" w:rsidRPr="00420C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C55">
        <w:rPr>
          <w:b/>
          <w:bCs/>
        </w:rPr>
        <w:br/>
        <w:t xml:space="preserve">           </w:t>
      </w:r>
      <w:hyperlink r:id="rId18" w:tgtFrame="_blank" w:history="1">
        <w:r w:rsidR="00EE7740" w:rsidRPr="008937C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cs/>
          </w:rPr>
          <w:t>พรม</w:t>
        </w:r>
      </w:hyperlink>
      <w:r w:rsidR="00EE7740" w:rsidRPr="008937C7">
        <w:rPr>
          <w:rFonts w:ascii="TH SarabunPSK" w:hAnsi="TH SarabunPSK" w:cs="TH SarabunPSK"/>
          <w:sz w:val="32"/>
          <w:szCs w:val="32"/>
          <w:cs/>
        </w:rPr>
        <w:t xml:space="preserve">เป็นวัสดุปูพื้นที่มีอายุการใช้งานสั้น </w:t>
      </w:r>
      <w:r w:rsidR="00EE7740" w:rsidRPr="008937C7">
        <w:rPr>
          <w:rFonts w:ascii="TH SarabunPSK" w:hAnsi="TH SarabunPSK" w:cs="TH SarabunPSK"/>
          <w:sz w:val="32"/>
          <w:szCs w:val="32"/>
        </w:rPr>
        <w:t xml:space="preserve">2-3 </w:t>
      </w:r>
      <w:r w:rsidR="00EE7740" w:rsidRPr="008937C7">
        <w:rPr>
          <w:rFonts w:ascii="TH SarabunPSK" w:hAnsi="TH SarabunPSK" w:cs="TH SarabunPSK"/>
          <w:sz w:val="32"/>
          <w:szCs w:val="32"/>
          <w:cs/>
        </w:rPr>
        <w:t>ปี มักใช้เมื่อต้องการเปลี่ยน</w:t>
      </w:r>
      <w:r w:rsidR="00EE7740" w:rsidRPr="008937C7">
        <w:rPr>
          <w:rFonts w:ascii="TH SarabunPSK" w:hAnsi="TH SarabunPSK" w:cs="TH SarabunPSK"/>
          <w:sz w:val="32"/>
          <w:szCs w:val="32"/>
        </w:rPr>
        <w:br/>
      </w:r>
      <w:r w:rsidR="00EE7740" w:rsidRPr="008937C7">
        <w:rPr>
          <w:rFonts w:ascii="TH SarabunPSK" w:hAnsi="TH SarabunPSK" w:cs="TH SarabunPSK"/>
          <w:sz w:val="32"/>
          <w:szCs w:val="32"/>
          <w:cs/>
        </w:rPr>
        <w:t>บรรยากาศของห้อง</w:t>
      </w:r>
    </w:p>
    <w:p w:rsidR="00A552DD" w:rsidRDefault="00A552DD" w:rsidP="00A552DD">
      <w:pPr>
        <w:ind w:left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165229" cy="1582615"/>
            <wp:effectExtent l="19050" t="0" r="0" b="0"/>
            <wp:docPr id="8" name="รูปภาพ 7" descr="AH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009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6849" cy="158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DD" w:rsidRPr="00A552DD" w:rsidRDefault="00A552DD" w:rsidP="00A552DD">
      <w:pPr>
        <w:ind w:left="720"/>
        <w:jc w:val="center"/>
        <w:rPr>
          <w:sz w:val="32"/>
          <w:szCs w:val="32"/>
          <w:cs/>
        </w:rPr>
      </w:pPr>
      <w:r w:rsidRPr="00A552DD">
        <w:rPr>
          <w:rFonts w:hint="cs"/>
          <w:sz w:val="32"/>
          <w:szCs w:val="32"/>
          <w:cs/>
        </w:rPr>
        <w:t>ลำโพงคอมพิวเตอร์</w:t>
      </w:r>
    </w:p>
    <w:p w:rsidR="00A552DD" w:rsidRPr="00A552DD" w:rsidRDefault="00302B49" w:rsidP="00A552DD">
      <w:pPr>
        <w:ind w:left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hyperlink r:id="rId20" w:history="1">
        <w:r w:rsidR="00A552DD" w:rsidRPr="00A552DD">
          <w:rPr>
            <w:rStyle w:val="a4"/>
            <w:rFonts w:ascii="TH SarabunPSK" w:hAnsi="TH SarabunPSK" w:cs="TH SarabunPSK"/>
            <w:color w:val="FF0000"/>
            <w:sz w:val="32"/>
            <w:szCs w:val="32"/>
            <w:u w:val="none"/>
          </w:rPr>
          <w:t>http://www.m-topup.net/</w:t>
        </w:r>
      </w:hyperlink>
    </w:p>
    <w:p w:rsidR="00A552DD" w:rsidRPr="0084722B" w:rsidRDefault="00A552DD" w:rsidP="00A552D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4722B">
        <w:rPr>
          <w:rFonts w:ascii="TH SarabunPSK" w:hAnsi="TH SarabunPSK" w:cs="TH SarabunPSK"/>
          <w:b/>
          <w:bCs/>
          <w:sz w:val="32"/>
          <w:szCs w:val="32"/>
          <w:cs/>
        </w:rPr>
        <w:t>๒.๙ ลำโพงคอมพิวเตอร์</w:t>
      </w:r>
    </w:p>
    <w:p w:rsidR="00A552DD" w:rsidRPr="00A552DD" w:rsidRDefault="00A552DD" w:rsidP="0084722B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    </w:t>
      </w:r>
      <w:r w:rsidRPr="00A552D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ลำโพงคอมพิวเตอร์</w:t>
      </w:r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</w:t>
      </w:r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52D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ลำโพงมัลติมีเดีย</w:t>
      </w:r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</w:t>
      </w:r>
      <w:hyperlink r:id="rId21" w:tooltip="ลำโพง" w:history="1"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ลำโพง</w:t>
        </w:r>
      </w:hyperlink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ภายนอก ที่ต่อเข้ากับ</w:t>
      </w:r>
      <w:hyperlink r:id="rId22" w:tooltip="คอมพิวเตอร์ส่วนบุคคล" w:history="1"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คอมพิวเตอร์ส่วนบุคคล</w:t>
        </w:r>
      </w:hyperlink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โดยผ่านช่องเสียบซึ่งต่อจาก</w:t>
      </w:r>
      <w:hyperlink r:id="rId23" w:tooltip="การ์ดเสียง" w:history="1"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การ์ดเสียง</w:t>
        </w:r>
      </w:hyperlink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ภายในเครื่อง โดยอาจต่อเข้า</w:t>
      </w:r>
      <w:proofErr w:type="spellStart"/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กับแจ็คสเตอ</w:t>
      </w:r>
      <w:proofErr w:type="spellEnd"/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ริโอธรรมดา หรือขั้วต่อ</w:t>
      </w:r>
      <w:proofErr w:type="spellStart"/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อาร์</w:t>
      </w:r>
      <w:proofErr w:type="spellEnd"/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ซีเอ (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RCA connector) 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และยังมีจุดเชื่อมต่อ</w:t>
      </w:r>
      <w:hyperlink r:id="rId24" w:tooltip="ยูเอสบี" w:history="1"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ยู</w:t>
        </w:r>
        <w:proofErr w:type="spellStart"/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เอส</w:t>
        </w:r>
        <w:proofErr w:type="spellEnd"/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บี</w:t>
        </w:r>
      </w:hyperlink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สำหรับใช้ในปัจจุบัน โดยมีแรงดันไฟจ่าย 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25" w:tooltip="โวลต์" w:history="1">
        <w:r w:rsidRPr="00A552D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โวลต์</w:t>
        </w:r>
      </w:hyperlink>
      <w:r w:rsidRPr="00A55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5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ลำโพงคอมพิวเตอร์มักจะมีขุดขยายเสียงขนาดเล็ก และชุดแหล่งจ่ายไฟต่างหาก</w:t>
      </w:r>
    </w:p>
    <w:p w:rsidR="00A552DD" w:rsidRPr="00A552DD" w:rsidRDefault="00A552DD" w:rsidP="00A552DD">
      <w:pPr>
        <w:ind w:left="720"/>
        <w:rPr>
          <w:cs/>
        </w:rPr>
      </w:pPr>
    </w:p>
    <w:p w:rsidR="00A552DD" w:rsidRPr="00A552DD" w:rsidRDefault="00A552DD" w:rsidP="00A552DD">
      <w:pPr>
        <w:ind w:left="720"/>
        <w:rPr>
          <w:color w:val="FF0000"/>
          <w:cs/>
        </w:rPr>
      </w:pPr>
    </w:p>
    <w:p w:rsidR="000369F6" w:rsidRPr="00806B09" w:rsidRDefault="00806B09" w:rsidP="00767E3E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06B09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กรอบแนวคิดในการทำ</w:t>
      </w:r>
      <w:r w:rsidRPr="00806B0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06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A05">
        <w:rPr>
          <w:rFonts w:ascii="TH SarabunPSK" w:hAnsi="TH SarabunPSK" w:cs="TH SarabunPSK" w:hint="cs"/>
          <w:sz w:val="32"/>
          <w:szCs w:val="32"/>
          <w:cs/>
        </w:rPr>
        <w:br/>
      </w:r>
      <w:r w:rsidRPr="00806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A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06B0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การสร้างกรอบแนวคิดในการวิจัย เป็นขั้นตอนของการนำเอาตัวแปรและประเด็นที่ต้องการทำวิจัยมาเชื่อมโยงกับแนวคิดทฤษฏีที่เกี่ยวข้องในรูปของคำบรรยาย แบบจำลองแผนภาพหรือแบบผสมการวาง กรอบแนวคิดในการวิจัยที่ดี จะต้องชัดเจน แสดงทิศทางของความสัมพันธ์ ของสิ่งที่ต้องการศึกษา หรือตัวแปรที่จะศึกษา สามารถใช้เป็น</w:t>
      </w:r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กรอบในการกำหนดขอบเขตของการวิจัย</w:t>
      </w:r>
      <w:r>
        <w:rPr>
          <w:rFonts w:ascii="TH SarabunPSK" w:hAnsi="TH SarabunPSK" w:cs="TH SarabunPSK" w:hint="cs"/>
          <w:color w:val="404040"/>
          <w:sz w:val="32"/>
          <w:szCs w:val="32"/>
          <w:shd w:val="clear" w:color="auto" w:fill="FFFFFF"/>
          <w:cs/>
        </w:rPr>
        <w:t xml:space="preserve"> </w:t>
      </w:r>
      <w:r w:rsidRPr="00806B0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การพัฒนาเครื่องมือในการวิจัย รูปแบบการวิจัย ตลอดจนวิธีการรวบรวมข้อมูลและวิเคราะห์ข้อมูล</w:t>
      </w:r>
      <w:r w:rsidRPr="00806B09">
        <w:rPr>
          <w:rStyle w:val="apple-converted-space"/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 </w:t>
      </w:r>
    </w:p>
    <w:sectPr w:rsidR="000369F6" w:rsidRPr="00806B09" w:rsidSect="0096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F01BDC"/>
    <w:rsid w:val="000369F6"/>
    <w:rsid w:val="00114DB3"/>
    <w:rsid w:val="001D5C99"/>
    <w:rsid w:val="002A5D1B"/>
    <w:rsid w:val="00302B49"/>
    <w:rsid w:val="00303AE6"/>
    <w:rsid w:val="00420C55"/>
    <w:rsid w:val="004A548E"/>
    <w:rsid w:val="00513A11"/>
    <w:rsid w:val="00527A88"/>
    <w:rsid w:val="00563A05"/>
    <w:rsid w:val="005E50BF"/>
    <w:rsid w:val="00643B9A"/>
    <w:rsid w:val="00653233"/>
    <w:rsid w:val="006B0AA6"/>
    <w:rsid w:val="00767E3E"/>
    <w:rsid w:val="00806B09"/>
    <w:rsid w:val="0080716C"/>
    <w:rsid w:val="00831FDF"/>
    <w:rsid w:val="0084722B"/>
    <w:rsid w:val="008937C7"/>
    <w:rsid w:val="00956931"/>
    <w:rsid w:val="00966A52"/>
    <w:rsid w:val="00A11C1F"/>
    <w:rsid w:val="00A552DD"/>
    <w:rsid w:val="00B04FB4"/>
    <w:rsid w:val="00BA4082"/>
    <w:rsid w:val="00C74818"/>
    <w:rsid w:val="00CF2A36"/>
    <w:rsid w:val="00D520C3"/>
    <w:rsid w:val="00D77C9B"/>
    <w:rsid w:val="00E846F8"/>
    <w:rsid w:val="00E904E7"/>
    <w:rsid w:val="00ED4B3C"/>
    <w:rsid w:val="00EE5216"/>
    <w:rsid w:val="00EE7740"/>
    <w:rsid w:val="00F0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EE52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216"/>
  </w:style>
  <w:style w:type="character" w:styleId="a5">
    <w:name w:val="Strong"/>
    <w:basedOn w:val="a0"/>
    <w:uiPriority w:val="22"/>
    <w:qFormat/>
    <w:rsid w:val="00EE52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5C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D5C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039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136">
              <w:marLeft w:val="6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91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h.wikipedia.org/wiki/%E0%B8%98%E0%B8%A3%E0%B8%A3%E0%B8%A1%E0%B8%8A%E0%B8%B2%E0%B8%95%E0%B8%B4" TargetMode="External"/><Relationship Id="rId18" Type="http://schemas.openxmlformats.org/officeDocument/2006/relationships/hyperlink" Target="http://www.pamanthai.com/%E0%B8%9E%E0%B8%A3%E0%B8%A1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h.wikipedia.org/wiki/%E0%B8%A5%E0%B8%B3%E0%B9%82%E0%B8%9E%E0%B8%8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h.wikipedia.org/wiki/%E0%B8%82%E0%B8%AD%E0%B8%87%E0%B9%80%E0%B8%AB%E0%B8%A5%E0%B8%A7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th.wikipedia.org/wiki/%E0%B9%82%E0%B8%A7%E0%B8%A5%E0%B8%95%E0%B9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ionary.sanook.com/search/%E0%B9%80%E0%B8%9A%E0%B8%B2%E0%B8%B0" TargetMode="External"/><Relationship Id="rId20" Type="http://schemas.openxmlformats.org/officeDocument/2006/relationships/hyperlink" Target="http://www.m-topup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th.wikipedia.org/wiki/%E0%B8%A2%E0%B8%B9%E0%B9%80%E0%B8%AD%E0%B8%AA%E0%B8%9A%E0%B8%B5" TargetMode="External"/><Relationship Id="rId5" Type="http://schemas.openxmlformats.org/officeDocument/2006/relationships/hyperlink" Target="https://www.gotoknow.org/posts/tags/%E0%B8%81%E0%B8%A3%E0%B8%AD%E0%B8%9A%E0%B9%81%E0%B8%99%E0%B8%A7%E0%B8%84%E0%B8%A7%E0%B8%B2%E0%B8%A1%E0%B8%84%E0%B8%B4%E0%B8%94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th.wikipedia.org/wiki/%E0%B8%81%E0%B8%B2%E0%B8%A3%E0%B9%8C%E0%B8%94%E0%B9%80%E0%B8%AA%E0%B8%B5%E0%B8%A2%E0%B8%87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hyperlink" Target="https://www.gotoknow.org/posts/tags/%E0%B8%97%E0%B8%A4%E0%B8%A9%E0%B8%8E%E0%B8%B5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th.wikipedia.org/w/index.php?title=%E0%B8%AA%E0%B8%B2%E0%B8%A3%E0%B9%80%E0%B8%84%E0%B8%A1%E0%B8%B5%E0%B8%AA%E0%B8%B1%E0%B8%87%E0%B9%80%E0%B8%84%E0%B8%A3%E0%B8%B2%E0%B8%B0%E0%B8%AB%E0%B9%8C&amp;action=edit&amp;redlink=1" TargetMode="External"/><Relationship Id="rId22" Type="http://schemas.openxmlformats.org/officeDocument/2006/relationships/hyperlink" Target="https://th.wikipedia.org/wiki/%E0%B8%84%E0%B8%AD%E0%B8%A1%E0%B8%9E%E0%B8%B4%E0%B8%A7%E0%B9%80%E0%B8%95%E0%B8%AD%E0%B8%A3%E0%B9%8C%E0%B8%AA%E0%B9%88%E0%B8%A7%E0%B8%99%E0%B8%9A%E0%B8%B8%E0%B8%84%E0%B8%84%E0%B8%A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5207-26</dc:creator>
  <cp:lastModifiedBy>5207-27</cp:lastModifiedBy>
  <cp:revision>16</cp:revision>
  <dcterms:created xsi:type="dcterms:W3CDTF">2016-11-15T06:52:00Z</dcterms:created>
  <dcterms:modified xsi:type="dcterms:W3CDTF">2017-01-17T08:31:00Z</dcterms:modified>
</cp:coreProperties>
</file>